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5"/>
      </w:tblGrid>
      <w:tr w:rsidR="00081BC2" w:rsidTr="00081BC2">
        <w:trPr>
          <w:trHeight w:val="15675"/>
        </w:trPr>
        <w:tc>
          <w:tcPr>
            <w:tcW w:w="10275" w:type="dxa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</w:tcPr>
          <w:p w:rsidR="00FD454E" w:rsidRDefault="00FD454E" w:rsidP="00FD454E">
            <w:pPr>
              <w:pStyle w:val="ab"/>
              <w:ind w:left="51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0" cy="2209800"/>
                  <wp:effectExtent l="19050" t="0" r="0" b="0"/>
                  <wp:docPr id="1" name="Рисунок 0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A57" w:rsidRPr="00C83A57" w:rsidRDefault="00C83A57" w:rsidP="00C83A5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04171" cy="3409950"/>
                  <wp:effectExtent l="19050" t="0" r="6079" b="0"/>
                  <wp:docPr id="3" name="Рисунок 2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768" cy="3409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BC2" w:rsidRPr="003E425D" w:rsidRDefault="00081BC2" w:rsidP="00081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3E425D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Памятка о мерах безопасности на тонком льду и в период весеннего паводка</w:t>
            </w: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!</w:t>
            </w:r>
          </w:p>
          <w:p w:rsidR="00081BC2" w:rsidRPr="00054249" w:rsidRDefault="00081BC2" w:rsidP="00081BC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3E425D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Осторожно, тонкий лёд!</w:t>
            </w:r>
          </w:p>
          <w:p w:rsidR="00081BC2" w:rsidRPr="006F78A5" w:rsidRDefault="00081BC2" w:rsidP="00081BC2">
            <w:pPr>
              <w:ind w:left="516"/>
              <w:rPr>
                <w:rFonts w:ascii="Times New Roman" w:hAnsi="Times New Roman" w:cs="Times New Roman"/>
                <w:sz w:val="32"/>
                <w:szCs w:val="32"/>
              </w:rPr>
            </w:pPr>
            <w:r w:rsidRPr="003E425D">
              <w:rPr>
                <w:rFonts w:ascii="Times New Roman" w:hAnsi="Times New Roman" w:cs="Times New Roman"/>
                <w:sz w:val="32"/>
                <w:szCs w:val="32"/>
              </w:rPr>
              <w:t>Один из опознавательных признаков прочности льда – его цвет. Во время оттепели или дождей лед становится белым (матовым), а иногда и желтоватым (значит он не прочен). Надежный ледяной покров имеет синеватый или зеленоватый оттенок.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81BC2" w:rsidRDefault="00081BC2" w:rsidP="00081BC2">
            <w:pPr>
              <w:pStyle w:val="ab"/>
              <w:ind w:left="516"/>
              <w:jc w:val="both"/>
            </w:pPr>
            <w:r w:rsidRPr="003E42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Уважаемые родители</w:t>
            </w:r>
            <w:r w:rsidRPr="00081B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!</w:t>
            </w:r>
            <w:r w:rsidRPr="00081BC2">
              <w:rPr>
                <w:color w:val="auto"/>
              </w:rPr>
              <w:t xml:space="preserve"> </w:t>
            </w:r>
            <w:r w:rsidRPr="00081B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связи с интенсивным снеготаянием в весенние дни посещение в этот период водоемов опасно для жизни! Поэтому, взрослым необходимо усилить контроль за поведением детей, разъяснить им недопустимость игр вблизи водоемов и не оставлять без присмотра детей у водоема. Весной, во время ледохода, на реках и водоемах появляется большое количество льдин, которые привлекают детей.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</w:t>
            </w:r>
          </w:p>
        </w:tc>
      </w:tr>
    </w:tbl>
    <w:p w:rsidR="00081BC2" w:rsidRDefault="00081BC2" w:rsidP="003E425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5"/>
      </w:tblGrid>
      <w:tr w:rsidR="00081BC2" w:rsidTr="00081BC2">
        <w:trPr>
          <w:trHeight w:val="2692"/>
        </w:trPr>
        <w:tc>
          <w:tcPr>
            <w:tcW w:w="10005" w:type="dxa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</w:tcPr>
          <w:p w:rsidR="00081BC2" w:rsidRDefault="00081BC2" w:rsidP="00081BC2">
            <w:pPr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45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575651"/>
                  <wp:effectExtent l="19050" t="0" r="0" b="0"/>
                  <wp:docPr id="4" name="Рисунок 3" descr="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79" cy="157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BC2" w:rsidRPr="00081BC2" w:rsidRDefault="00081BC2" w:rsidP="00081BC2">
            <w:pPr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Весенний лёд беспечности не прощает!</w:t>
            </w:r>
            <w:r w:rsidRPr="00AA7C9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весеннего па</w:t>
            </w:r>
            <w:r w:rsidRPr="003E425D">
              <w:rPr>
                <w:rFonts w:ascii="Times New Roman" w:hAnsi="Times New Roman" w:cs="Times New Roman"/>
                <w:sz w:val="24"/>
                <w:szCs w:val="24"/>
              </w:rPr>
              <w:t xml:space="preserve">водка происходит немало несчастных случаев с людьми на воде из-за невыполнения элементарных правил предосторожности. 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 В период паводка очень опасны карьеры, мелкие водоёмы, сообщающиеся протоками. Вода в них поднимается, заполняет водоём, и там, где накануне ещё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3E425D">
              <w:rPr>
                <w:rFonts w:ascii="Times New Roman" w:hAnsi="Times New Roman" w:cs="Times New Roman"/>
                <w:sz w:val="24"/>
                <w:szCs w:val="24"/>
              </w:rPr>
              <w:t>мелко,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E425D">
              <w:rPr>
                <w:rFonts w:ascii="Times New Roman" w:hAnsi="Times New Roman" w:cs="Times New Roman"/>
                <w:sz w:val="24"/>
                <w:szCs w:val="24"/>
              </w:rPr>
              <w:t xml:space="preserve"> другой день глубина может резко увеличиться, что представляе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большую опасность. </w:t>
            </w:r>
          </w:p>
          <w:p w:rsidR="00081BC2" w:rsidRPr="00081BC2" w:rsidRDefault="00081BC2" w:rsidP="00081BC2">
            <w:pPr>
              <w:ind w:left="47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42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Помните:</w:t>
            </w:r>
            <w:r w:rsidRPr="00054249">
              <w:rPr>
                <w:rFonts w:ascii="Times New Roman" w:hAnsi="Times New Roman" w:cs="Times New Roman"/>
                <w:sz w:val="32"/>
                <w:szCs w:val="32"/>
              </w:rPr>
              <w:t xml:space="preserve"> На весеннем льду легко провалиться. </w:t>
            </w:r>
          </w:p>
          <w:p w:rsidR="00081BC2" w:rsidRDefault="00081BC2" w:rsidP="00081BC2">
            <w:pPr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D">
              <w:rPr>
                <w:rFonts w:ascii="Times New Roman" w:hAnsi="Times New Roman" w:cs="Times New Roman"/>
                <w:sz w:val="24"/>
                <w:szCs w:val="24"/>
              </w:rPr>
              <w:t>Быстрее всего процесс распада льда проис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у берегов. </w:t>
            </w:r>
            <w:r w:rsidRPr="003E425D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лед, покрытый снегом, быстро превращается в рыхлую массу. </w:t>
            </w:r>
          </w:p>
          <w:p w:rsidR="00FD454E" w:rsidRDefault="00081BC2" w:rsidP="00081BC2">
            <w:pPr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Взрослые! Не оставляйте детей без присмотра!</w:t>
            </w:r>
            <w:r w:rsidRPr="000542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425D">
              <w:rPr>
                <w:rFonts w:ascii="Times New Roman" w:hAnsi="Times New Roman" w:cs="Times New Roman"/>
                <w:sz w:val="24"/>
                <w:szCs w:val="24"/>
              </w:rPr>
      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 Родители! Не допускайте детей к реке без надзора взрослых, особенно во время ледохода; предупредите </w:t>
            </w:r>
          </w:p>
          <w:p w:rsidR="00FD454E" w:rsidRDefault="00FD454E" w:rsidP="00081BC2">
            <w:pPr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2057489"/>
                  <wp:effectExtent l="19050" t="0" r="0" b="0"/>
                  <wp:docPr id="8" name="Рисунок 7" descr="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05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BC2" w:rsidRDefault="00081BC2" w:rsidP="00081BC2">
            <w:pPr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D">
              <w:rPr>
                <w:rFonts w:ascii="Times New Roman" w:hAnsi="Times New Roman" w:cs="Times New Roman"/>
                <w:sz w:val="24"/>
                <w:szCs w:val="24"/>
              </w:rPr>
              <w:t xml:space="preserve">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 В период весеннего паводка и ледохода </w:t>
            </w:r>
          </w:p>
          <w:p w:rsidR="00081BC2" w:rsidRDefault="00081BC2" w:rsidP="00081B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2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ЗАПРЕЩАЕТСЯ:</w:t>
            </w:r>
            <w:r w:rsidRPr="000542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81BC2" w:rsidRDefault="00081BC2" w:rsidP="00081BC2">
            <w:pPr>
              <w:pStyle w:val="a3"/>
              <w:numPr>
                <w:ilvl w:val="0"/>
                <w:numId w:val="1"/>
              </w:numPr>
              <w:ind w:left="831"/>
              <w:jc w:val="both"/>
            </w:pPr>
            <w:r>
              <w:t>выходить на водоемы;</w:t>
            </w:r>
          </w:p>
          <w:p w:rsidR="00081BC2" w:rsidRDefault="00081BC2" w:rsidP="00081BC2">
            <w:pPr>
              <w:pStyle w:val="a3"/>
              <w:numPr>
                <w:ilvl w:val="0"/>
                <w:numId w:val="1"/>
              </w:numPr>
              <w:ind w:left="831"/>
              <w:jc w:val="both"/>
            </w:pPr>
            <w:r>
              <w:t xml:space="preserve">переправляться через реку в период ледохода; </w:t>
            </w:r>
          </w:p>
          <w:p w:rsidR="00081BC2" w:rsidRDefault="00081BC2" w:rsidP="00081BC2">
            <w:pPr>
              <w:pStyle w:val="a3"/>
              <w:numPr>
                <w:ilvl w:val="0"/>
                <w:numId w:val="1"/>
              </w:numPr>
              <w:ind w:left="831"/>
              <w:jc w:val="both"/>
            </w:pPr>
            <w:r>
              <w:t xml:space="preserve">подходить близко к реке в местах затора льда; </w:t>
            </w:r>
          </w:p>
          <w:p w:rsidR="00081BC2" w:rsidRPr="00081BC2" w:rsidRDefault="00081BC2" w:rsidP="00081BC2">
            <w:pPr>
              <w:pStyle w:val="a3"/>
              <w:numPr>
                <w:ilvl w:val="0"/>
                <w:numId w:val="1"/>
              </w:numPr>
              <w:ind w:left="831"/>
              <w:jc w:val="both"/>
            </w:pPr>
            <w:r>
              <w:t xml:space="preserve">стоять на обрывистом берегу, подвергающемуся разливу и обвалу; </w:t>
            </w:r>
          </w:p>
        </w:tc>
      </w:tr>
    </w:tbl>
    <w:p w:rsidR="00081BC2" w:rsidRDefault="00081BC2" w:rsidP="00081BC2">
      <w:pPr>
        <w:pStyle w:val="a3"/>
        <w:ind w:left="360"/>
      </w:pPr>
    </w:p>
    <w:tbl>
      <w:tblPr>
        <w:tblW w:w="1020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0"/>
      </w:tblGrid>
      <w:tr w:rsidR="00081BC2" w:rsidTr="00081BC2">
        <w:trPr>
          <w:trHeight w:val="15885"/>
        </w:trPr>
        <w:tc>
          <w:tcPr>
            <w:tcW w:w="10200" w:type="dxa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</w:tcPr>
          <w:p w:rsidR="00081BC2" w:rsidRDefault="00081BC2" w:rsidP="00081BC2">
            <w:pPr>
              <w:pStyle w:val="a3"/>
              <w:numPr>
                <w:ilvl w:val="0"/>
                <w:numId w:val="1"/>
              </w:numPr>
              <w:ind w:left="771"/>
            </w:pPr>
            <w:r>
              <w:lastRenderedPageBreak/>
              <w:t xml:space="preserve">собираться на мостиках, плотинах и запрудах; </w:t>
            </w:r>
          </w:p>
          <w:p w:rsidR="00081BC2" w:rsidRDefault="00081BC2" w:rsidP="00081BC2">
            <w:pPr>
              <w:pStyle w:val="a3"/>
              <w:numPr>
                <w:ilvl w:val="0"/>
                <w:numId w:val="1"/>
              </w:numPr>
              <w:ind w:left="771"/>
            </w:pPr>
            <w:r>
              <w:t>приближаться к ледяным заторам, отталкивать льдины от берегов;</w:t>
            </w:r>
          </w:p>
          <w:p w:rsidR="00081BC2" w:rsidRDefault="00081BC2" w:rsidP="00081BC2">
            <w:pPr>
              <w:pStyle w:val="a3"/>
              <w:numPr>
                <w:ilvl w:val="0"/>
                <w:numId w:val="1"/>
              </w:numPr>
              <w:ind w:left="771"/>
            </w:pPr>
            <w:r>
              <w:t xml:space="preserve">измерять глубину реки или любого водоема; </w:t>
            </w:r>
          </w:p>
          <w:p w:rsidR="00081BC2" w:rsidRDefault="00081BC2" w:rsidP="00081BC2">
            <w:pPr>
              <w:pStyle w:val="a3"/>
              <w:numPr>
                <w:ilvl w:val="0"/>
                <w:numId w:val="1"/>
              </w:numPr>
              <w:ind w:left="771"/>
            </w:pPr>
            <w:r>
              <w:t xml:space="preserve">ходить по льдинам и кататься на них. </w:t>
            </w:r>
          </w:p>
          <w:p w:rsidR="00081BC2" w:rsidRDefault="00081BC2" w:rsidP="00081BC2">
            <w:pPr>
              <w:pStyle w:val="a3"/>
              <w:ind w:left="771"/>
            </w:pPr>
          </w:p>
          <w:p w:rsidR="00081BC2" w:rsidRPr="00054249" w:rsidRDefault="00081BC2" w:rsidP="00081BC2">
            <w:pPr>
              <w:pStyle w:val="a3"/>
              <w:ind w:left="771"/>
              <w:rPr>
                <w:rFonts w:ascii="Times New Roman" w:hAnsi="Times New Roman" w:cs="Times New Roman"/>
                <w:b/>
                <w:i/>
                <w:color w:val="70AD47" w:themeColor="accent6"/>
                <w:sz w:val="32"/>
                <w:szCs w:val="32"/>
              </w:rPr>
            </w:pPr>
            <w:r w:rsidRPr="00054249">
              <w:rPr>
                <w:rFonts w:ascii="Times New Roman" w:hAnsi="Times New Roman" w:cs="Times New Roman"/>
                <w:b/>
                <w:i/>
                <w:color w:val="70AD47" w:themeColor="accent6"/>
                <w:sz w:val="32"/>
                <w:szCs w:val="32"/>
              </w:rPr>
              <w:t xml:space="preserve">Будьте внимательны, и тогда ваши дети будут здоровы. Желаем Вам здоровья, благополучия, удачи. </w:t>
            </w:r>
          </w:p>
          <w:p w:rsidR="00081BC2" w:rsidRDefault="00081BC2" w:rsidP="00081BC2">
            <w:pPr>
              <w:ind w:left="411"/>
            </w:pPr>
            <w:r>
              <w:t xml:space="preserve"> </w:t>
            </w:r>
            <w:r w:rsidR="00127A6F">
              <w:rPr>
                <w:noProof/>
                <w:lang w:eastAsia="ru-RU"/>
              </w:rPr>
              <w:drawing>
                <wp:inline distT="0" distB="0" distL="0" distR="0">
                  <wp:extent cx="4943475" cy="4572000"/>
                  <wp:effectExtent l="19050" t="0" r="9525" b="0"/>
                  <wp:docPr id="2" name="Рисунок 1" descr="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81BC2" w:rsidRDefault="00E34DE4" w:rsidP="00081BC2">
            <w:pPr>
              <w:ind w:left="41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0546" cy="3038475"/>
                  <wp:effectExtent l="19050" t="0" r="0" b="0"/>
                  <wp:docPr id="5" name="Рисунок 4" descr="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16" cy="304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BC2" w:rsidRDefault="00081BC2" w:rsidP="00081BC2">
            <w:pPr>
              <w:pStyle w:val="a3"/>
              <w:ind w:left="771"/>
            </w:pPr>
            <w:r w:rsidRPr="00E30A14">
              <w:rPr>
                <w:rFonts w:ascii="Times New Roman" w:hAnsi="Times New Roman" w:cs="Times New Roman"/>
                <w:i/>
                <w:sz w:val="24"/>
                <w:szCs w:val="24"/>
              </w:rPr>
              <w:t>Байкальский инспекторский участок Центр ГИМС (управление) ГУ МЧС России по Иркутской области</w:t>
            </w:r>
          </w:p>
        </w:tc>
      </w:tr>
    </w:tbl>
    <w:p w:rsidR="00264594" w:rsidRPr="00E30A14" w:rsidRDefault="00264594" w:rsidP="00081BC2">
      <w:pPr>
        <w:rPr>
          <w:rFonts w:ascii="Times New Roman" w:hAnsi="Times New Roman" w:cs="Times New Roman"/>
          <w:i/>
          <w:sz w:val="24"/>
          <w:szCs w:val="24"/>
        </w:rPr>
      </w:pPr>
    </w:p>
    <w:sectPr w:rsidR="00264594" w:rsidRPr="00E30A14" w:rsidSect="00E30A1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5E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A1"/>
    <w:rsid w:val="00003AA1"/>
    <w:rsid w:val="00054249"/>
    <w:rsid w:val="00072A77"/>
    <w:rsid w:val="00081BC2"/>
    <w:rsid w:val="00127A6F"/>
    <w:rsid w:val="00154FAD"/>
    <w:rsid w:val="001F0777"/>
    <w:rsid w:val="00264594"/>
    <w:rsid w:val="00321214"/>
    <w:rsid w:val="003E425D"/>
    <w:rsid w:val="004B0064"/>
    <w:rsid w:val="004D2A37"/>
    <w:rsid w:val="00507E5E"/>
    <w:rsid w:val="00511272"/>
    <w:rsid w:val="006F78A5"/>
    <w:rsid w:val="00751C31"/>
    <w:rsid w:val="008E482F"/>
    <w:rsid w:val="0094100D"/>
    <w:rsid w:val="00A24963"/>
    <w:rsid w:val="00AA7C9B"/>
    <w:rsid w:val="00C83A57"/>
    <w:rsid w:val="00CF05EB"/>
    <w:rsid w:val="00E30A14"/>
    <w:rsid w:val="00E34DE4"/>
    <w:rsid w:val="00FD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49"/>
    <w:pPr>
      <w:ind w:left="720"/>
      <w:contextualSpacing/>
    </w:pPr>
  </w:style>
  <w:style w:type="character" w:styleId="a4">
    <w:name w:val="Emphasis"/>
    <w:basedOn w:val="a0"/>
    <w:uiPriority w:val="20"/>
    <w:qFormat/>
    <w:rsid w:val="00081BC2"/>
    <w:rPr>
      <w:i/>
      <w:iCs/>
    </w:rPr>
  </w:style>
  <w:style w:type="character" w:styleId="a5">
    <w:name w:val="Intense Emphasis"/>
    <w:basedOn w:val="a0"/>
    <w:uiPriority w:val="21"/>
    <w:qFormat/>
    <w:rsid w:val="00081BC2"/>
    <w:rPr>
      <w:i/>
      <w:iCs/>
      <w:color w:val="5B9BD5" w:themeColor="accent1"/>
    </w:rPr>
  </w:style>
  <w:style w:type="character" w:styleId="a6">
    <w:name w:val="Strong"/>
    <w:basedOn w:val="a0"/>
    <w:uiPriority w:val="22"/>
    <w:qFormat/>
    <w:rsid w:val="00081BC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081BC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81BC2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rsid w:val="00081B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81BC2"/>
    <w:rPr>
      <w:i/>
      <w:iCs/>
      <w:color w:val="5B9BD5" w:themeColor="accent1"/>
    </w:rPr>
  </w:style>
  <w:style w:type="character" w:styleId="a9">
    <w:name w:val="Subtle Reference"/>
    <w:basedOn w:val="a0"/>
    <w:uiPriority w:val="31"/>
    <w:qFormat/>
    <w:rsid w:val="00081BC2"/>
    <w:rPr>
      <w:smallCaps/>
      <w:color w:val="5A5A5A" w:themeColor="text1" w:themeTint="A5"/>
    </w:rPr>
  </w:style>
  <w:style w:type="character" w:styleId="aa">
    <w:name w:val="Subtle Emphasis"/>
    <w:basedOn w:val="a0"/>
    <w:uiPriority w:val="19"/>
    <w:qFormat/>
    <w:rsid w:val="00081BC2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081B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81BC2"/>
    <w:rPr>
      <w:rFonts w:eastAsiaTheme="minorEastAsia"/>
      <w:color w:val="5A5A5A" w:themeColor="text1" w:themeTint="A5"/>
      <w:spacing w:val="15"/>
    </w:rPr>
  </w:style>
  <w:style w:type="paragraph" w:styleId="ad">
    <w:name w:val="Balloon Text"/>
    <w:basedOn w:val="a"/>
    <w:link w:val="ae"/>
    <w:uiPriority w:val="99"/>
    <w:semiHidden/>
    <w:unhideWhenUsed/>
    <w:rsid w:val="008E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49"/>
    <w:pPr>
      <w:ind w:left="720"/>
      <w:contextualSpacing/>
    </w:pPr>
  </w:style>
  <w:style w:type="character" w:styleId="a4">
    <w:name w:val="Emphasis"/>
    <w:basedOn w:val="a0"/>
    <w:uiPriority w:val="20"/>
    <w:qFormat/>
    <w:rsid w:val="00081BC2"/>
    <w:rPr>
      <w:i/>
      <w:iCs/>
    </w:rPr>
  </w:style>
  <w:style w:type="character" w:styleId="a5">
    <w:name w:val="Intense Emphasis"/>
    <w:basedOn w:val="a0"/>
    <w:uiPriority w:val="21"/>
    <w:qFormat/>
    <w:rsid w:val="00081BC2"/>
    <w:rPr>
      <w:i/>
      <w:iCs/>
      <w:color w:val="5B9BD5" w:themeColor="accent1"/>
    </w:rPr>
  </w:style>
  <w:style w:type="character" w:styleId="a6">
    <w:name w:val="Strong"/>
    <w:basedOn w:val="a0"/>
    <w:uiPriority w:val="22"/>
    <w:qFormat/>
    <w:rsid w:val="00081BC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081BC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81BC2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rsid w:val="00081B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81BC2"/>
    <w:rPr>
      <w:i/>
      <w:iCs/>
      <w:color w:val="5B9BD5" w:themeColor="accent1"/>
    </w:rPr>
  </w:style>
  <w:style w:type="character" w:styleId="a9">
    <w:name w:val="Subtle Reference"/>
    <w:basedOn w:val="a0"/>
    <w:uiPriority w:val="31"/>
    <w:qFormat/>
    <w:rsid w:val="00081BC2"/>
    <w:rPr>
      <w:smallCaps/>
      <w:color w:val="5A5A5A" w:themeColor="text1" w:themeTint="A5"/>
    </w:rPr>
  </w:style>
  <w:style w:type="character" w:styleId="aa">
    <w:name w:val="Subtle Emphasis"/>
    <w:basedOn w:val="a0"/>
    <w:uiPriority w:val="19"/>
    <w:qFormat/>
    <w:rsid w:val="00081BC2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081B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81BC2"/>
    <w:rPr>
      <w:rFonts w:eastAsiaTheme="minorEastAsia"/>
      <w:color w:val="5A5A5A" w:themeColor="text1" w:themeTint="A5"/>
      <w:spacing w:val="15"/>
    </w:rPr>
  </w:style>
  <w:style w:type="paragraph" w:styleId="ad">
    <w:name w:val="Balloon Text"/>
    <w:basedOn w:val="a"/>
    <w:link w:val="ae"/>
    <w:uiPriority w:val="99"/>
    <w:semiHidden/>
    <w:unhideWhenUsed/>
    <w:rsid w:val="008E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BE99-12B4-4839-8CE2-14AE2098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dcterms:created xsi:type="dcterms:W3CDTF">2022-11-14T03:03:00Z</dcterms:created>
  <dcterms:modified xsi:type="dcterms:W3CDTF">2022-11-14T03:46:00Z</dcterms:modified>
</cp:coreProperties>
</file>